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EA95" w14:textId="6FD715ED" w:rsidR="00AF34B0" w:rsidRPr="009252D8" w:rsidRDefault="001256D7">
      <w:pPr>
        <w:rPr>
          <w:rFonts w:cstheme="minorHAnsi"/>
          <w:b/>
          <w:bCs/>
        </w:rPr>
      </w:pPr>
      <w:bookmarkStart w:id="0" w:name="_GoBack"/>
      <w:bookmarkEnd w:id="0"/>
      <w:r w:rsidRPr="009252D8">
        <w:rPr>
          <w:rFonts w:cstheme="minorHAnsi"/>
          <w:b/>
          <w:bCs/>
        </w:rPr>
        <w:t>Christ Chu</w:t>
      </w:r>
      <w:r w:rsidR="00665F44" w:rsidRPr="009252D8">
        <w:rPr>
          <w:rFonts w:cstheme="minorHAnsi"/>
          <w:b/>
          <w:bCs/>
        </w:rPr>
        <w:t>rch Cranbrook</w:t>
      </w:r>
    </w:p>
    <w:p w14:paraId="4633B853" w14:textId="50107679" w:rsidR="00665F44" w:rsidRPr="009252D8" w:rsidRDefault="00665F44" w:rsidP="00665F44">
      <w:pPr>
        <w:rPr>
          <w:rFonts w:cstheme="minorHAnsi"/>
          <w:b/>
          <w:bCs/>
        </w:rPr>
      </w:pPr>
      <w:r w:rsidRPr="009252D8">
        <w:rPr>
          <w:rFonts w:cstheme="minorHAnsi"/>
          <w:b/>
          <w:bCs/>
        </w:rPr>
        <w:t xml:space="preserve">Report to Vestry </w:t>
      </w:r>
      <w:r w:rsidR="00216C8F" w:rsidRPr="009252D8">
        <w:rPr>
          <w:rFonts w:cstheme="minorHAnsi"/>
          <w:b/>
          <w:bCs/>
        </w:rPr>
        <w:t>b</w:t>
      </w:r>
      <w:r w:rsidRPr="009252D8">
        <w:rPr>
          <w:rFonts w:cstheme="minorHAnsi"/>
          <w:b/>
          <w:bCs/>
        </w:rPr>
        <w:t>y</w:t>
      </w:r>
      <w:r w:rsidR="00216C8F" w:rsidRPr="009252D8">
        <w:rPr>
          <w:rFonts w:cstheme="minorHAnsi"/>
          <w:b/>
          <w:bCs/>
        </w:rPr>
        <w:t xml:space="preserve"> </w:t>
      </w:r>
      <w:r w:rsidR="00553716">
        <w:rPr>
          <w:rFonts w:cstheme="minorHAnsi"/>
          <w:b/>
          <w:bCs/>
        </w:rPr>
        <w:t xml:space="preserve">the </w:t>
      </w:r>
      <w:r w:rsidR="00216C8F" w:rsidRPr="009252D8">
        <w:rPr>
          <w:rFonts w:cstheme="minorHAnsi"/>
          <w:b/>
          <w:bCs/>
        </w:rPr>
        <w:t xml:space="preserve">Special Committee </w:t>
      </w:r>
      <w:r w:rsidR="00553716">
        <w:rPr>
          <w:rFonts w:cstheme="minorHAnsi"/>
          <w:b/>
          <w:bCs/>
        </w:rPr>
        <w:t xml:space="preserve">(the “Special Committee”) </w:t>
      </w:r>
      <w:r w:rsidR="00216C8F" w:rsidRPr="009252D8">
        <w:rPr>
          <w:rFonts w:cstheme="minorHAnsi"/>
          <w:b/>
          <w:bCs/>
        </w:rPr>
        <w:t>for Coordination o</w:t>
      </w:r>
      <w:r w:rsidRPr="009252D8">
        <w:rPr>
          <w:rFonts w:cstheme="minorHAnsi"/>
          <w:b/>
          <w:bCs/>
        </w:rPr>
        <w:t>f</w:t>
      </w:r>
    </w:p>
    <w:p w14:paraId="29711F62" w14:textId="1CD71E1A" w:rsidR="00665F44" w:rsidRPr="009252D8" w:rsidRDefault="00665F44" w:rsidP="002C456E">
      <w:pPr>
        <w:jc w:val="both"/>
        <w:rPr>
          <w:rFonts w:cstheme="minorHAnsi"/>
          <w:b/>
          <w:bCs/>
        </w:rPr>
      </w:pPr>
      <w:r w:rsidRPr="009252D8">
        <w:rPr>
          <w:rFonts w:cstheme="minorHAnsi"/>
          <w:b/>
          <w:bCs/>
        </w:rPr>
        <w:t xml:space="preserve">Program Building </w:t>
      </w:r>
      <w:r w:rsidR="00E35309" w:rsidRPr="009252D8">
        <w:rPr>
          <w:rFonts w:cstheme="minorHAnsi"/>
          <w:b/>
          <w:bCs/>
        </w:rPr>
        <w:t>and</w:t>
      </w:r>
      <w:r w:rsidRPr="009252D8">
        <w:rPr>
          <w:rFonts w:cstheme="minorHAnsi"/>
          <w:b/>
          <w:bCs/>
        </w:rPr>
        <w:t xml:space="preserve"> Campus Renovation Project</w:t>
      </w:r>
      <w:r w:rsidR="00553716">
        <w:rPr>
          <w:rFonts w:cstheme="minorHAnsi"/>
          <w:b/>
          <w:bCs/>
        </w:rPr>
        <w:t xml:space="preserve"> (the “Renovation Project</w:t>
      </w:r>
      <w:r w:rsidR="009252D8" w:rsidRPr="009252D8">
        <w:rPr>
          <w:rFonts w:cstheme="minorHAnsi"/>
          <w:b/>
          <w:bCs/>
        </w:rPr>
        <w:t>”)</w:t>
      </w:r>
    </w:p>
    <w:p w14:paraId="3C76EE87" w14:textId="645B1F7F" w:rsidR="00216C8F" w:rsidRPr="009252D8" w:rsidRDefault="00EC1DFF" w:rsidP="00665F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May 18</w:t>
      </w:r>
      <w:r w:rsidR="00216C8F" w:rsidRPr="009252D8">
        <w:rPr>
          <w:rFonts w:cstheme="minorHAnsi"/>
          <w:b/>
          <w:bCs/>
        </w:rPr>
        <w:t>, 2020</w:t>
      </w:r>
    </w:p>
    <w:p w14:paraId="030C616F" w14:textId="77777777" w:rsidR="00665F44" w:rsidRPr="009252D8" w:rsidRDefault="00665F44">
      <w:pPr>
        <w:rPr>
          <w:rFonts w:cstheme="minorHAnsi"/>
          <w:b/>
          <w:bCs/>
        </w:rPr>
      </w:pPr>
    </w:p>
    <w:p w14:paraId="06E81B35" w14:textId="1FEEF3E0" w:rsidR="00AF34B0" w:rsidRDefault="00EC1DFF">
      <w:pPr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Owner’s Representative Activity</w:t>
      </w:r>
    </w:p>
    <w:p w14:paraId="2D0E9F09" w14:textId="24F7DAC3" w:rsidR="00EC1DFF" w:rsidRDefault="00EC1DFF">
      <w:pPr>
        <w:rPr>
          <w:rFonts w:cstheme="minorHAnsi"/>
          <w:bCs/>
        </w:rPr>
      </w:pPr>
    </w:p>
    <w:p w14:paraId="5390310C" w14:textId="19E39218" w:rsidR="00EC1DFF" w:rsidRDefault="00EC1DFF" w:rsidP="00E956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Below</w:t>
      </w:r>
      <w:r w:rsidR="00E9569E">
        <w:rPr>
          <w:rFonts w:cstheme="minorHAnsi"/>
          <w:bCs/>
        </w:rPr>
        <w:t xml:space="preserve"> is an outline of activity</w:t>
      </w:r>
      <w:r>
        <w:rPr>
          <w:rFonts w:cstheme="minorHAnsi"/>
          <w:bCs/>
        </w:rPr>
        <w:t xml:space="preserve"> by the Owners Representati</w:t>
      </w:r>
      <w:r w:rsidR="00E9569E">
        <w:rPr>
          <w:rFonts w:cstheme="minorHAnsi"/>
          <w:bCs/>
        </w:rPr>
        <w:t>ve</w:t>
      </w:r>
      <w:r>
        <w:rPr>
          <w:rFonts w:cstheme="minorHAnsi"/>
          <w:bCs/>
        </w:rPr>
        <w:t xml:space="preserve"> (Project Planning and Management, Inc., or “P2M”) in the past month:</w:t>
      </w:r>
    </w:p>
    <w:p w14:paraId="52E8DED8" w14:textId="4AB9DD2F" w:rsidR="00EC1DFF" w:rsidRDefault="00EC1DFF">
      <w:pPr>
        <w:rPr>
          <w:rFonts w:cstheme="minorHAnsi"/>
          <w:bCs/>
        </w:rPr>
      </w:pPr>
    </w:p>
    <w:p w14:paraId="55B4AD62" w14:textId="77777777" w:rsidR="00EC1DFF" w:rsidRDefault="00EC1DFF" w:rsidP="00EC1DFF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C1DFF">
        <w:rPr>
          <w:rFonts w:cstheme="minorHAnsi"/>
        </w:rPr>
        <w:t>Week of April 20, 2020</w:t>
      </w:r>
    </w:p>
    <w:p w14:paraId="450A26EA" w14:textId="0F193505" w:rsidR="00EC1DFF" w:rsidRDefault="0079523D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Notification provided to P2M </w:t>
      </w:r>
      <w:r w:rsidR="00EC1DFF">
        <w:rPr>
          <w:rFonts w:cstheme="minorHAnsi"/>
        </w:rPr>
        <w:t>of selection as Owner’</w:t>
      </w:r>
      <w:r w:rsidR="00E9569E">
        <w:rPr>
          <w:rFonts w:cstheme="minorHAnsi"/>
        </w:rPr>
        <w:t>s Representative</w:t>
      </w:r>
      <w:r w:rsidR="00EC1DFF" w:rsidRPr="00EC1DFF">
        <w:rPr>
          <w:rFonts w:cstheme="minorHAnsi"/>
        </w:rPr>
        <w:t xml:space="preserve"> </w:t>
      </w:r>
      <w:r w:rsidR="00E9569E">
        <w:rPr>
          <w:rFonts w:cstheme="minorHAnsi"/>
        </w:rPr>
        <w:t xml:space="preserve">for the Renovation Project </w:t>
      </w:r>
      <w:r>
        <w:rPr>
          <w:rFonts w:cstheme="minorHAnsi"/>
        </w:rPr>
        <w:t xml:space="preserve">on </w:t>
      </w:r>
      <w:r w:rsidR="00E9569E">
        <w:rPr>
          <w:rFonts w:cstheme="minorHAnsi"/>
        </w:rPr>
        <w:t>April 22</w:t>
      </w:r>
      <w:r w:rsidR="00EC1DFF" w:rsidRPr="00EC1DFF">
        <w:rPr>
          <w:rFonts w:cstheme="minorHAnsi"/>
        </w:rPr>
        <w:t>.</w:t>
      </w:r>
    </w:p>
    <w:p w14:paraId="2783A627" w14:textId="5513C4C7" w:rsidR="00EC1DFF" w:rsidRPr="00EC1DFF" w:rsidRDefault="00EC1DFF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P2M advises</w:t>
      </w:r>
      <w:r w:rsidRPr="00EC1DFF">
        <w:rPr>
          <w:rFonts w:cstheme="minorHAnsi"/>
        </w:rPr>
        <w:t xml:space="preserve"> Construction Matters Subcommittee of proposed consultants required to implement the Validation Phase of the </w:t>
      </w:r>
      <w:r w:rsidR="00E9569E">
        <w:rPr>
          <w:rFonts w:cstheme="minorHAnsi"/>
        </w:rPr>
        <w:t>Renovation P</w:t>
      </w:r>
      <w:r w:rsidRPr="00EC1DFF">
        <w:rPr>
          <w:rFonts w:cstheme="minorHAnsi"/>
        </w:rPr>
        <w:t>roject</w:t>
      </w:r>
      <w:r w:rsidR="0079523D">
        <w:rPr>
          <w:rFonts w:cstheme="minorHAnsi"/>
        </w:rPr>
        <w:t>.</w:t>
      </w:r>
    </w:p>
    <w:p w14:paraId="328C409F" w14:textId="77777777" w:rsidR="00EC1DFF" w:rsidRDefault="00EC1DFF" w:rsidP="00EC1DFF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C1DFF">
        <w:rPr>
          <w:rFonts w:cstheme="minorHAnsi"/>
        </w:rPr>
        <w:t>Week of April 27, 2020:</w:t>
      </w:r>
    </w:p>
    <w:p w14:paraId="18E3B877" w14:textId="5853F437" w:rsidR="00EC1DFF" w:rsidRDefault="00EC1DFF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 w:rsidRPr="00EC1DFF">
        <w:rPr>
          <w:rFonts w:cstheme="minorHAnsi"/>
        </w:rPr>
        <w:t>Conference call with Alex Bogaerts and</w:t>
      </w:r>
      <w:r>
        <w:rPr>
          <w:rFonts w:cstheme="minorHAnsi"/>
        </w:rPr>
        <w:t xml:space="preserve"> his associate,</w:t>
      </w:r>
      <w:r w:rsidRPr="00EC1DFF">
        <w:rPr>
          <w:rFonts w:cstheme="minorHAnsi"/>
        </w:rPr>
        <w:t xml:space="preserve"> Patrick McAlinden</w:t>
      </w:r>
      <w:r>
        <w:rPr>
          <w:rFonts w:cstheme="minorHAnsi"/>
        </w:rPr>
        <w:t xml:space="preserve">, </w:t>
      </w:r>
      <w:r w:rsidRPr="00EC1DFF">
        <w:rPr>
          <w:rFonts w:cstheme="minorHAnsi"/>
        </w:rPr>
        <w:t>review</w:t>
      </w:r>
      <w:r>
        <w:rPr>
          <w:rFonts w:cstheme="minorHAnsi"/>
        </w:rPr>
        <w:t>ing</w:t>
      </w:r>
      <w:r w:rsidRPr="00EC1DFF">
        <w:rPr>
          <w:rFonts w:cstheme="minorHAnsi"/>
        </w:rPr>
        <w:t xml:space="preserve"> architectural status and existing proposals received from</w:t>
      </w:r>
      <w:r>
        <w:rPr>
          <w:rFonts w:cstheme="minorHAnsi"/>
        </w:rPr>
        <w:t xml:space="preserve"> structural and MEP consultants.</w:t>
      </w:r>
    </w:p>
    <w:p w14:paraId="3BBF84F4" w14:textId="370F6947" w:rsidR="00EC1DFF" w:rsidRDefault="00EC1DFF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Zoom meeting</w:t>
      </w:r>
      <w:r w:rsidRPr="00EC1DFF">
        <w:rPr>
          <w:rFonts w:cstheme="minorHAnsi"/>
        </w:rPr>
        <w:t xml:space="preserve"> with Construction </w:t>
      </w:r>
      <w:r w:rsidR="00E9569E">
        <w:rPr>
          <w:rFonts w:cstheme="minorHAnsi"/>
        </w:rPr>
        <w:t>Matters Subcommittee to review Renovation P</w:t>
      </w:r>
      <w:r w:rsidRPr="00EC1DFF">
        <w:rPr>
          <w:rFonts w:cstheme="minorHAnsi"/>
        </w:rPr>
        <w:t>roject initiation, communication and reporting procedures.</w:t>
      </w:r>
    </w:p>
    <w:p w14:paraId="779073AE" w14:textId="77777777" w:rsidR="00EC1DFF" w:rsidRDefault="00EC1DFF" w:rsidP="00EC1DFF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C1DFF">
        <w:rPr>
          <w:rFonts w:cstheme="minorHAnsi"/>
        </w:rPr>
        <w:t>Week of May 4, 2020:</w:t>
      </w:r>
    </w:p>
    <w:p w14:paraId="196A64EA" w14:textId="5DF8595A" w:rsidR="00EC1DFF" w:rsidRDefault="00E9569E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P2M prepares</w:t>
      </w:r>
      <w:r w:rsidR="00EC1DFF" w:rsidRPr="00EC1DFF">
        <w:rPr>
          <w:rFonts w:cstheme="minorHAnsi"/>
        </w:rPr>
        <w:t xml:space="preserve"> Scopes of Work for Structural, Mechanical, Electrical and Plumbing design engineers</w:t>
      </w:r>
      <w:r w:rsidR="0079523D">
        <w:rPr>
          <w:rFonts w:cstheme="minorHAnsi"/>
        </w:rPr>
        <w:t>, reviewed by Construction Matters Subcommittee,</w:t>
      </w:r>
      <w:r w:rsidR="00EC1DFF" w:rsidRPr="00EC1DFF">
        <w:rPr>
          <w:rFonts w:cstheme="minorHAnsi"/>
        </w:rPr>
        <w:t xml:space="preserve"> and issues for</w:t>
      </w:r>
      <w:r>
        <w:rPr>
          <w:rFonts w:cstheme="minorHAnsi"/>
        </w:rPr>
        <w:t xml:space="preserve"> quotes through Architect</w:t>
      </w:r>
      <w:r w:rsidR="00EC1DFF" w:rsidRPr="00EC1DFF">
        <w:rPr>
          <w:rFonts w:cstheme="minorHAnsi"/>
        </w:rPr>
        <w:t>.</w:t>
      </w:r>
    </w:p>
    <w:p w14:paraId="76CC0805" w14:textId="21C98ED1" w:rsidR="00EC1DFF" w:rsidRDefault="00E9569E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P2M advises </w:t>
      </w:r>
      <w:r w:rsidR="00EC1DFF" w:rsidRPr="00EC1DFF">
        <w:rPr>
          <w:rFonts w:cstheme="minorHAnsi"/>
        </w:rPr>
        <w:t>Code Consultant</w:t>
      </w:r>
      <w:r>
        <w:rPr>
          <w:rFonts w:cstheme="minorHAnsi"/>
        </w:rPr>
        <w:t xml:space="preserve"> regarding scope of assignment. Code Consultant provides proposal to CCC. Kick-</w:t>
      </w:r>
      <w:r w:rsidR="00EC1DFF" w:rsidRPr="00EC1DFF">
        <w:rPr>
          <w:rFonts w:cstheme="minorHAnsi"/>
        </w:rPr>
        <w:t>off cal</w:t>
      </w:r>
      <w:r>
        <w:rPr>
          <w:rFonts w:cstheme="minorHAnsi"/>
        </w:rPr>
        <w:t>l conducted among</w:t>
      </w:r>
      <w:r w:rsidR="00EC1DFF" w:rsidRPr="00EC1DFF">
        <w:rPr>
          <w:rFonts w:cstheme="minorHAnsi"/>
        </w:rPr>
        <w:t xml:space="preserve"> Code Consultant, P2M and Architect team.</w:t>
      </w:r>
    </w:p>
    <w:p w14:paraId="39974136" w14:textId="4CA829FD" w:rsidR="00EC1DFF" w:rsidRDefault="00E9569E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P2M prepares</w:t>
      </w:r>
      <w:r w:rsidR="00EC1DFF" w:rsidRPr="00EC1DFF">
        <w:rPr>
          <w:rFonts w:cstheme="minorHAnsi"/>
        </w:rPr>
        <w:t xml:space="preserve"> RFP for Hazardous Material Tes</w:t>
      </w:r>
      <w:r w:rsidR="0079523D">
        <w:rPr>
          <w:rFonts w:cstheme="minorHAnsi"/>
        </w:rPr>
        <w:t xml:space="preserve">ting consultant, reviewed by </w:t>
      </w:r>
      <w:r w:rsidR="00EC1DFF" w:rsidRPr="00EC1DFF">
        <w:rPr>
          <w:rFonts w:cstheme="minorHAnsi"/>
        </w:rPr>
        <w:t>Construction Matters Subc</w:t>
      </w:r>
      <w:r w:rsidR="0079523D">
        <w:rPr>
          <w:rFonts w:cstheme="minorHAnsi"/>
        </w:rPr>
        <w:t>ommittee</w:t>
      </w:r>
      <w:r w:rsidR="00EC1DFF" w:rsidRPr="00EC1DFF">
        <w:rPr>
          <w:rFonts w:cstheme="minorHAnsi"/>
        </w:rPr>
        <w:t>, and issues RFP.</w:t>
      </w:r>
    </w:p>
    <w:p w14:paraId="085BD7AF" w14:textId="2B0A177B" w:rsidR="00EC1DFF" w:rsidRDefault="00E9569E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P2M prepares</w:t>
      </w:r>
      <w:r w:rsidR="00EC1DFF" w:rsidRPr="00EC1DFF">
        <w:rPr>
          <w:rFonts w:cstheme="minorHAnsi"/>
        </w:rPr>
        <w:t xml:space="preserve"> RFP for Construction Manager Preconstruction Validation Phase services, </w:t>
      </w:r>
      <w:r w:rsidR="0079523D">
        <w:rPr>
          <w:rFonts w:cstheme="minorHAnsi"/>
        </w:rPr>
        <w:t>reviewed by</w:t>
      </w:r>
      <w:r w:rsidR="00EC1DFF" w:rsidRPr="00EC1DFF">
        <w:rPr>
          <w:rFonts w:cstheme="minorHAnsi"/>
        </w:rPr>
        <w:t xml:space="preserve"> Construction Matters Subc</w:t>
      </w:r>
      <w:r w:rsidR="0079523D">
        <w:rPr>
          <w:rFonts w:cstheme="minorHAnsi"/>
        </w:rPr>
        <w:t>ommittee</w:t>
      </w:r>
      <w:r w:rsidR="00EC1DFF" w:rsidRPr="00EC1DFF">
        <w:rPr>
          <w:rFonts w:cstheme="minorHAnsi"/>
        </w:rPr>
        <w:t>, and issues RFP.</w:t>
      </w:r>
    </w:p>
    <w:p w14:paraId="26020A02" w14:textId="77777777" w:rsidR="00EC1DFF" w:rsidRDefault="00EC1DFF" w:rsidP="00EC1DFF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C1DFF">
        <w:rPr>
          <w:rFonts w:cstheme="minorHAnsi"/>
        </w:rPr>
        <w:t>Week of May 11, 2020</w:t>
      </w:r>
    </w:p>
    <w:p w14:paraId="46868061" w14:textId="7FECB9C9" w:rsidR="00EC1DFF" w:rsidRDefault="00EC1DFF" w:rsidP="00EC1DFF">
      <w:pPr>
        <w:pStyle w:val="ListParagraph"/>
        <w:numPr>
          <w:ilvl w:val="1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P2M developing</w:t>
      </w:r>
      <w:r w:rsidRPr="00EC1DFF">
        <w:rPr>
          <w:rFonts w:cstheme="minorHAnsi"/>
        </w:rPr>
        <w:t xml:space="preserve"> format for projected cash flow expenditures related to the project.</w:t>
      </w:r>
    </w:p>
    <w:p w14:paraId="77AC16E5" w14:textId="1F3E62BD" w:rsidR="002C456E" w:rsidRDefault="002C456E" w:rsidP="00260DC8">
      <w:pPr>
        <w:rPr>
          <w:rFonts w:cstheme="minorHAnsi"/>
        </w:rPr>
      </w:pPr>
    </w:p>
    <w:p w14:paraId="375EB81D" w14:textId="46782C6F" w:rsidR="002C456E" w:rsidRDefault="00E9569E" w:rsidP="00E9569E">
      <w:pPr>
        <w:jc w:val="both"/>
        <w:rPr>
          <w:rFonts w:cstheme="minorHAnsi"/>
        </w:rPr>
      </w:pPr>
      <w:r>
        <w:rPr>
          <w:rFonts w:cstheme="minorHAnsi"/>
        </w:rPr>
        <w:t>Proposals in response to RFPs r</w:t>
      </w:r>
      <w:r w:rsidR="00983A0E">
        <w:rPr>
          <w:rFonts w:cstheme="minorHAnsi"/>
        </w:rPr>
        <w:t xml:space="preserve">eferenced above </w:t>
      </w:r>
      <w:r w:rsidR="0079523D">
        <w:rPr>
          <w:rFonts w:cstheme="minorHAnsi"/>
        </w:rPr>
        <w:t xml:space="preserve">are </w:t>
      </w:r>
      <w:r w:rsidR="00983A0E">
        <w:rPr>
          <w:rFonts w:cstheme="minorHAnsi"/>
        </w:rPr>
        <w:t>due May 18</w:t>
      </w:r>
      <w:r w:rsidR="0079523D">
        <w:rPr>
          <w:rFonts w:cstheme="minorHAnsi"/>
        </w:rPr>
        <w:t xml:space="preserve">. The </w:t>
      </w:r>
      <w:r>
        <w:rPr>
          <w:rFonts w:cstheme="minorHAnsi"/>
        </w:rPr>
        <w:t>Cons</w:t>
      </w:r>
      <w:r w:rsidR="0079523D">
        <w:rPr>
          <w:rFonts w:cstheme="minorHAnsi"/>
        </w:rPr>
        <w:t>truction Matters Subcommittee will</w:t>
      </w:r>
      <w:r>
        <w:rPr>
          <w:rFonts w:cstheme="minorHAnsi"/>
        </w:rPr>
        <w:t xml:space="preserve"> review proposals on May 21 and make consultant recommendation to </w:t>
      </w:r>
      <w:r w:rsidR="0079523D">
        <w:rPr>
          <w:rFonts w:cstheme="minorHAnsi"/>
        </w:rPr>
        <w:t xml:space="preserve">the Special Committee, which will provide </w:t>
      </w:r>
      <w:r>
        <w:rPr>
          <w:rFonts w:cstheme="minorHAnsi"/>
        </w:rPr>
        <w:t>comment or sign-off on the recommended consultants.</w:t>
      </w:r>
      <w:r w:rsidR="00983A0E">
        <w:rPr>
          <w:rFonts w:cstheme="minorHAnsi"/>
        </w:rPr>
        <w:t xml:space="preserve"> </w:t>
      </w:r>
      <w:r w:rsidR="00983A0E" w:rsidRPr="002C3388">
        <w:rPr>
          <w:rFonts w:cstheme="minorHAnsi"/>
          <w:b/>
          <w:u w:val="single"/>
        </w:rPr>
        <w:t>Recommendations w</w:t>
      </w:r>
      <w:r w:rsidR="002C3388" w:rsidRPr="002C3388">
        <w:rPr>
          <w:rFonts w:cstheme="minorHAnsi"/>
          <w:b/>
          <w:u w:val="single"/>
        </w:rPr>
        <w:t>ill be provided to Fr. Bill and the Wardens the w</w:t>
      </w:r>
      <w:r w:rsidR="00983A0E" w:rsidRPr="002C3388">
        <w:rPr>
          <w:rFonts w:cstheme="minorHAnsi"/>
          <w:b/>
          <w:u w:val="single"/>
        </w:rPr>
        <w:t>eek of May</w:t>
      </w:r>
      <w:r w:rsidR="002C3388" w:rsidRPr="002C3388">
        <w:rPr>
          <w:rFonts w:cstheme="minorHAnsi"/>
          <w:b/>
          <w:u w:val="single"/>
        </w:rPr>
        <w:t xml:space="preserve"> 26.</w:t>
      </w:r>
      <w:r w:rsidR="00983A0E">
        <w:rPr>
          <w:rFonts w:cstheme="minorHAnsi"/>
        </w:rPr>
        <w:t xml:space="preserve"> </w:t>
      </w:r>
    </w:p>
    <w:p w14:paraId="577C47C6" w14:textId="1CD7E7AB" w:rsidR="00A84A2E" w:rsidRDefault="00A84A2E" w:rsidP="00260DC8">
      <w:pPr>
        <w:rPr>
          <w:rFonts w:cstheme="minorHAnsi"/>
        </w:rPr>
      </w:pPr>
    </w:p>
    <w:p w14:paraId="48CA311F" w14:textId="77777777" w:rsidR="0079523D" w:rsidRDefault="0079523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21DF4E42" w14:textId="37BF8125" w:rsidR="00E9569E" w:rsidRDefault="00983A0E" w:rsidP="002C3388">
      <w:pPr>
        <w:keepNext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Congregation Communication</w:t>
      </w:r>
    </w:p>
    <w:p w14:paraId="333D8CEA" w14:textId="254C853E" w:rsidR="00983A0E" w:rsidRDefault="00983A0E" w:rsidP="00260DC8">
      <w:pPr>
        <w:rPr>
          <w:rFonts w:cstheme="minorHAnsi"/>
        </w:rPr>
      </w:pPr>
    </w:p>
    <w:p w14:paraId="03A064F5" w14:textId="6721D3B5" w:rsidR="00983A0E" w:rsidRDefault="00983A0E" w:rsidP="00983A0E">
      <w:pPr>
        <w:jc w:val="both"/>
        <w:rPr>
          <w:rFonts w:cstheme="minorHAnsi"/>
        </w:rPr>
      </w:pPr>
      <w:r>
        <w:rPr>
          <w:rFonts w:cstheme="minorHAnsi"/>
        </w:rPr>
        <w:t>The Congregation Communication and Approvals Subcommittee has planned various means of communication and update to the congregation regarding progress on the Renovation Project, including:</w:t>
      </w:r>
    </w:p>
    <w:p w14:paraId="7E381E99" w14:textId="10897566" w:rsidR="00983A0E" w:rsidRDefault="00983A0E" w:rsidP="00260DC8">
      <w:pPr>
        <w:rPr>
          <w:rFonts w:cstheme="minorHAnsi"/>
        </w:rPr>
      </w:pPr>
    </w:p>
    <w:p w14:paraId="0469773E" w14:textId="27C6D6AB" w:rsidR="00983A0E" w:rsidRDefault="00983A0E" w:rsidP="0079523D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 timeline, modeled on the Candyland game board, of major milestones in the Renovation Project from inception</w:t>
      </w:r>
      <w:r w:rsidR="008F22EC">
        <w:rPr>
          <w:rFonts w:cstheme="minorHAnsi"/>
        </w:rPr>
        <w:t xml:space="preserve"> </w:t>
      </w:r>
      <w:r>
        <w:rPr>
          <w:rFonts w:cstheme="minorHAnsi"/>
        </w:rPr>
        <w:t>(capital campaign completion, engagement of architect, etc.) to indicate when steps are completed.</w:t>
      </w:r>
    </w:p>
    <w:p w14:paraId="2076F7E3" w14:textId="17E8F072" w:rsidR="00983A0E" w:rsidRDefault="00983A0E" w:rsidP="0079523D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Announcements by Fr. Bill of progress on the Renovation Project at service on the first Sunday of each month.</w:t>
      </w:r>
    </w:p>
    <w:p w14:paraId="5E5D0121" w14:textId="4D9C63D3" w:rsidR="00983A0E" w:rsidRDefault="00983A0E" w:rsidP="0079523D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Regular </w:t>
      </w:r>
      <w:r w:rsidR="008F22EC">
        <w:rPr>
          <w:rFonts w:cstheme="minorHAnsi"/>
        </w:rPr>
        <w:t>blog posting</w:t>
      </w:r>
      <w:r>
        <w:rPr>
          <w:rFonts w:cstheme="minorHAnsi"/>
        </w:rPr>
        <w:t>s/Communicant information.</w:t>
      </w:r>
    </w:p>
    <w:p w14:paraId="6A373DF5" w14:textId="393EBD1E" w:rsidR="00983A0E" w:rsidRDefault="00983A0E" w:rsidP="0079523D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Coffee Hour Q&amp;A presentations, once </w:t>
      </w:r>
      <w:r w:rsidR="008F22EC">
        <w:rPr>
          <w:rFonts w:cstheme="minorHAnsi"/>
        </w:rPr>
        <w:t>the congregation</w:t>
      </w:r>
      <w:r>
        <w:rPr>
          <w:rFonts w:cstheme="minorHAnsi"/>
        </w:rPr>
        <w:t xml:space="preserve"> can again gather in person.</w:t>
      </w:r>
    </w:p>
    <w:p w14:paraId="010B86BE" w14:textId="1F6170EF" w:rsidR="00983A0E" w:rsidRDefault="00983A0E" w:rsidP="00983A0E">
      <w:pPr>
        <w:rPr>
          <w:rFonts w:cstheme="minorHAnsi"/>
        </w:rPr>
      </w:pPr>
    </w:p>
    <w:p w14:paraId="78365198" w14:textId="4A7028EE" w:rsidR="00983A0E" w:rsidRDefault="002C3388" w:rsidP="00983A0E">
      <w:pPr>
        <w:rPr>
          <w:rFonts w:cstheme="minorHAnsi"/>
        </w:rPr>
      </w:pPr>
      <w:r>
        <w:rPr>
          <w:rFonts w:cstheme="minorHAnsi"/>
          <w:b/>
          <w:u w:val="single"/>
        </w:rPr>
        <w:t>Interior Design and Finishes</w:t>
      </w:r>
    </w:p>
    <w:p w14:paraId="4BDF166A" w14:textId="0FD9EC7B" w:rsidR="002C3388" w:rsidRDefault="002C3388" w:rsidP="00983A0E">
      <w:pPr>
        <w:rPr>
          <w:rFonts w:cstheme="minorHAnsi"/>
        </w:rPr>
      </w:pPr>
    </w:p>
    <w:p w14:paraId="3651E760" w14:textId="1CCAC2CA" w:rsidR="002C3388" w:rsidRDefault="002C3388" w:rsidP="0079523D">
      <w:pPr>
        <w:jc w:val="both"/>
        <w:rPr>
          <w:rFonts w:cstheme="minorHAnsi"/>
        </w:rPr>
      </w:pPr>
      <w:r>
        <w:rPr>
          <w:rFonts w:cstheme="minorHAnsi"/>
        </w:rPr>
        <w:t>The Interior Design and Finishes Subcommittee is preparing a PowerPoint presentation for the Artworks Committee of recommended interior designs</w:t>
      </w:r>
      <w:r w:rsidRPr="002C3388">
        <w:rPr>
          <w:rFonts w:cstheme="minorHAnsi"/>
        </w:rPr>
        <w:t xml:space="preserve"> and finishes</w:t>
      </w:r>
      <w:r>
        <w:rPr>
          <w:rFonts w:cstheme="minorHAnsi"/>
        </w:rPr>
        <w:t xml:space="preserve"> for their review. This meeting is expected to occur within the next 5-6 weeks.</w:t>
      </w:r>
    </w:p>
    <w:p w14:paraId="299F745C" w14:textId="75509DF3" w:rsidR="002C3388" w:rsidRDefault="002C3388" w:rsidP="00983A0E">
      <w:pPr>
        <w:rPr>
          <w:rFonts w:cstheme="minorHAnsi"/>
        </w:rPr>
      </w:pPr>
    </w:p>
    <w:p w14:paraId="30C86BB0" w14:textId="5332B884" w:rsidR="002C3388" w:rsidRDefault="002C3388" w:rsidP="00983A0E">
      <w:pPr>
        <w:rPr>
          <w:rFonts w:cstheme="minorHAnsi"/>
        </w:rPr>
      </w:pPr>
      <w:r>
        <w:rPr>
          <w:rFonts w:cstheme="minorHAnsi"/>
          <w:b/>
          <w:u w:val="single"/>
        </w:rPr>
        <w:t>Displacement Location Search</w:t>
      </w:r>
    </w:p>
    <w:p w14:paraId="5BDD876D" w14:textId="5A845AE9" w:rsidR="002C3388" w:rsidRDefault="002C3388" w:rsidP="00983A0E">
      <w:pPr>
        <w:rPr>
          <w:rFonts w:cstheme="minorHAnsi"/>
        </w:rPr>
      </w:pPr>
    </w:p>
    <w:p w14:paraId="22A0792F" w14:textId="4DB942E8" w:rsidR="002C3388" w:rsidRPr="002C3388" w:rsidRDefault="002C3388" w:rsidP="0079523D">
      <w:pPr>
        <w:jc w:val="both"/>
        <w:rPr>
          <w:rFonts w:cstheme="minorHAnsi"/>
        </w:rPr>
      </w:pPr>
      <w:r>
        <w:rPr>
          <w:rFonts w:cstheme="minorHAnsi"/>
        </w:rPr>
        <w:t xml:space="preserve">The Displacement Location Search Subcommittee has been in contact with the consultant that has been engaged to </w:t>
      </w:r>
      <w:r w:rsidR="00EE6A44">
        <w:rPr>
          <w:rFonts w:cstheme="minorHAnsi"/>
        </w:rPr>
        <w:t>discuss and plan</w:t>
      </w:r>
      <w:r>
        <w:rPr>
          <w:rFonts w:cstheme="minorHAnsi"/>
        </w:rPr>
        <w:t xml:space="preserve"> relocation matters (cost, alternatives, </w:t>
      </w:r>
      <w:r w:rsidR="0079523D">
        <w:rPr>
          <w:rFonts w:cstheme="minorHAnsi"/>
        </w:rPr>
        <w:t xml:space="preserve">relocation process, etc.) </w:t>
      </w:r>
      <w:r>
        <w:rPr>
          <w:rFonts w:cstheme="minorHAnsi"/>
        </w:rPr>
        <w:t>that can be advanced while potential relocation site tours are not feasible due to pandemic restrictions.</w:t>
      </w:r>
      <w:r w:rsidR="0079523D">
        <w:rPr>
          <w:rFonts w:cstheme="minorHAnsi"/>
        </w:rPr>
        <w:t xml:space="preserve"> The Subcommittee will also be discussing with P2M logistical planning and move management services available from MovePlan, a move management firm associated with P2M. </w:t>
      </w:r>
    </w:p>
    <w:p w14:paraId="502D6DCB" w14:textId="10D2A679" w:rsidR="003865AB" w:rsidRPr="009252D8" w:rsidRDefault="003865AB" w:rsidP="003865AB">
      <w:pPr>
        <w:rPr>
          <w:rFonts w:cstheme="minorHAnsi"/>
        </w:rPr>
      </w:pPr>
    </w:p>
    <w:p w14:paraId="7C49357D" w14:textId="1F95EBD5" w:rsidR="003865AB" w:rsidRPr="009252D8" w:rsidRDefault="003865AB" w:rsidP="003865AB">
      <w:pPr>
        <w:rPr>
          <w:rFonts w:cstheme="minorHAnsi"/>
        </w:rPr>
      </w:pPr>
    </w:p>
    <w:p w14:paraId="558501C0" w14:textId="77777777" w:rsidR="003865AB" w:rsidRPr="009252D8" w:rsidRDefault="003865AB" w:rsidP="003865AB">
      <w:pPr>
        <w:rPr>
          <w:rFonts w:cstheme="minorHAnsi"/>
        </w:rPr>
      </w:pPr>
    </w:p>
    <w:sectPr w:rsidR="003865AB" w:rsidRPr="009252D8" w:rsidSect="00E3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2998" w14:textId="77777777" w:rsidR="002421DB" w:rsidRDefault="002421DB" w:rsidP="002421DB">
      <w:r>
        <w:separator/>
      </w:r>
    </w:p>
  </w:endnote>
  <w:endnote w:type="continuationSeparator" w:id="0">
    <w:p w14:paraId="6C5B7EA6" w14:textId="77777777" w:rsidR="002421DB" w:rsidRDefault="002421DB" w:rsidP="0024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57de33df-fd08-4478-bbd9-ae45"/>
  <w:p w14:paraId="66538561" w14:textId="77777777" w:rsidR="004743E2" w:rsidRDefault="004743E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Bodman_16749513_1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2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1F72F" w14:textId="6BD581A6" w:rsidR="004743E2" w:rsidRDefault="004743E2" w:rsidP="00166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4A89A" w14:textId="4964252D" w:rsidR="004743E2" w:rsidRDefault="004743E2">
    <w:pPr>
      <w:pStyle w:val="DocID"/>
    </w:pPr>
    <w:bookmarkStart w:id="2" w:name="_iDocIDFieldd38f43c9-36f2-4feb-a797-a054"/>
    <w:r>
      <w:rPr>
        <w:noProof/>
      </w:rPr>
      <w:t>Bodman_16749513_1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5CBD" w14:textId="7CACD928" w:rsidR="004743E2" w:rsidRDefault="004743E2">
    <w:pPr>
      <w:pStyle w:val="DocID"/>
    </w:pPr>
    <w:bookmarkStart w:id="3" w:name="_iDocIDFieldc5312f2f-64f6-468b-b62f-b915"/>
    <w:r>
      <w:rPr>
        <w:noProof/>
      </w:rPr>
      <w:t>Bodman_16749513_1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21A0" w14:textId="77777777" w:rsidR="002421DB" w:rsidRDefault="002421DB" w:rsidP="002421DB">
      <w:r>
        <w:separator/>
      </w:r>
    </w:p>
  </w:footnote>
  <w:footnote w:type="continuationSeparator" w:id="0">
    <w:p w14:paraId="12460502" w14:textId="77777777" w:rsidR="002421DB" w:rsidRDefault="002421DB" w:rsidP="0024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96F" w14:textId="77777777" w:rsidR="007B3CA0" w:rsidRDefault="007B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E334" w14:textId="77777777" w:rsidR="007B3CA0" w:rsidRDefault="007B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E815" w14:textId="77777777" w:rsidR="007B3CA0" w:rsidRDefault="007B3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64E"/>
    <w:multiLevelType w:val="hybridMultilevel"/>
    <w:tmpl w:val="F3441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842"/>
    <w:multiLevelType w:val="hybridMultilevel"/>
    <w:tmpl w:val="F83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602"/>
    <w:multiLevelType w:val="hybridMultilevel"/>
    <w:tmpl w:val="31FAA2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01783B"/>
    <w:multiLevelType w:val="hybridMultilevel"/>
    <w:tmpl w:val="8AE2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75F7"/>
    <w:multiLevelType w:val="hybridMultilevel"/>
    <w:tmpl w:val="CF48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72DCB"/>
    <w:multiLevelType w:val="hybridMultilevel"/>
    <w:tmpl w:val="19FA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608B"/>
    <w:multiLevelType w:val="hybridMultilevel"/>
    <w:tmpl w:val="4FDA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32319"/>
    <w:multiLevelType w:val="hybridMultilevel"/>
    <w:tmpl w:val="1FAE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E7E07"/>
    <w:multiLevelType w:val="hybridMultilevel"/>
    <w:tmpl w:val="2EC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4256"/>
    <w:multiLevelType w:val="hybridMultilevel"/>
    <w:tmpl w:val="37BA4758"/>
    <w:lvl w:ilvl="0" w:tplc="57EC6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89F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366B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9E2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8AA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3AD7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D8DD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1C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DA41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821"/>
    <w:multiLevelType w:val="hybridMultilevel"/>
    <w:tmpl w:val="BFB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55A9"/>
    <w:multiLevelType w:val="hybridMultilevel"/>
    <w:tmpl w:val="E91A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D0CC9"/>
    <w:multiLevelType w:val="hybridMultilevel"/>
    <w:tmpl w:val="FC4E011A"/>
    <w:lvl w:ilvl="0" w:tplc="FC8EA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0696"/>
    <w:multiLevelType w:val="hybridMultilevel"/>
    <w:tmpl w:val="36D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A4"/>
    <w:rsid w:val="00026B26"/>
    <w:rsid w:val="00084E96"/>
    <w:rsid w:val="00084F01"/>
    <w:rsid w:val="000E362F"/>
    <w:rsid w:val="000E49E1"/>
    <w:rsid w:val="001256D7"/>
    <w:rsid w:val="001279CF"/>
    <w:rsid w:val="00131991"/>
    <w:rsid w:val="00133535"/>
    <w:rsid w:val="001961C1"/>
    <w:rsid w:val="001A05CB"/>
    <w:rsid w:val="001C3423"/>
    <w:rsid w:val="00216C8F"/>
    <w:rsid w:val="002228FC"/>
    <w:rsid w:val="002421DB"/>
    <w:rsid w:val="00260DC8"/>
    <w:rsid w:val="002C3388"/>
    <w:rsid w:val="002C456E"/>
    <w:rsid w:val="002C6628"/>
    <w:rsid w:val="00354405"/>
    <w:rsid w:val="00367AB7"/>
    <w:rsid w:val="00372C25"/>
    <w:rsid w:val="003865AB"/>
    <w:rsid w:val="003A6CAD"/>
    <w:rsid w:val="003F4695"/>
    <w:rsid w:val="00400791"/>
    <w:rsid w:val="004437F0"/>
    <w:rsid w:val="0044590B"/>
    <w:rsid w:val="004743E2"/>
    <w:rsid w:val="004B1773"/>
    <w:rsid w:val="004B7374"/>
    <w:rsid w:val="004B7F5E"/>
    <w:rsid w:val="004C617F"/>
    <w:rsid w:val="004D28F3"/>
    <w:rsid w:val="004D4F8E"/>
    <w:rsid w:val="004D70EE"/>
    <w:rsid w:val="00503F01"/>
    <w:rsid w:val="005129AD"/>
    <w:rsid w:val="00552B7C"/>
    <w:rsid w:val="00553716"/>
    <w:rsid w:val="005733AE"/>
    <w:rsid w:val="005F7AA1"/>
    <w:rsid w:val="00603798"/>
    <w:rsid w:val="006110B9"/>
    <w:rsid w:val="00635512"/>
    <w:rsid w:val="00637156"/>
    <w:rsid w:val="00640597"/>
    <w:rsid w:val="006643CD"/>
    <w:rsid w:val="00665F44"/>
    <w:rsid w:val="0069022A"/>
    <w:rsid w:val="006926FF"/>
    <w:rsid w:val="006C447F"/>
    <w:rsid w:val="006C6C7C"/>
    <w:rsid w:val="006D69D2"/>
    <w:rsid w:val="00756284"/>
    <w:rsid w:val="0079523D"/>
    <w:rsid w:val="007B3CA0"/>
    <w:rsid w:val="007F191B"/>
    <w:rsid w:val="00805957"/>
    <w:rsid w:val="00875D3A"/>
    <w:rsid w:val="008D4536"/>
    <w:rsid w:val="008F22EC"/>
    <w:rsid w:val="009252D8"/>
    <w:rsid w:val="00936A89"/>
    <w:rsid w:val="00983A0E"/>
    <w:rsid w:val="0099025F"/>
    <w:rsid w:val="009B1C58"/>
    <w:rsid w:val="00A84A2E"/>
    <w:rsid w:val="00AB5B9E"/>
    <w:rsid w:val="00AF1293"/>
    <w:rsid w:val="00AF34B0"/>
    <w:rsid w:val="00B141B5"/>
    <w:rsid w:val="00B56A0C"/>
    <w:rsid w:val="00BC3588"/>
    <w:rsid w:val="00BD2BDB"/>
    <w:rsid w:val="00C04B09"/>
    <w:rsid w:val="00C500F3"/>
    <w:rsid w:val="00C5129A"/>
    <w:rsid w:val="00C5262D"/>
    <w:rsid w:val="00C65F7C"/>
    <w:rsid w:val="00C831C7"/>
    <w:rsid w:val="00CB3594"/>
    <w:rsid w:val="00CC0EAC"/>
    <w:rsid w:val="00CD0D93"/>
    <w:rsid w:val="00CD7A21"/>
    <w:rsid w:val="00D04066"/>
    <w:rsid w:val="00D23BAD"/>
    <w:rsid w:val="00D32FA4"/>
    <w:rsid w:val="00D40462"/>
    <w:rsid w:val="00D54698"/>
    <w:rsid w:val="00D8080E"/>
    <w:rsid w:val="00D87EB8"/>
    <w:rsid w:val="00D917B5"/>
    <w:rsid w:val="00D91C62"/>
    <w:rsid w:val="00DD1E1F"/>
    <w:rsid w:val="00DF47B4"/>
    <w:rsid w:val="00E27FD0"/>
    <w:rsid w:val="00E35309"/>
    <w:rsid w:val="00E3624B"/>
    <w:rsid w:val="00E66D3B"/>
    <w:rsid w:val="00E9569E"/>
    <w:rsid w:val="00E96898"/>
    <w:rsid w:val="00EA418C"/>
    <w:rsid w:val="00EC1DFF"/>
    <w:rsid w:val="00ED65C8"/>
    <w:rsid w:val="00ED799B"/>
    <w:rsid w:val="00EE6A44"/>
    <w:rsid w:val="00EF0C50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1AAB"/>
  <w15:docId w15:val="{BE471F53-753B-E749-B9EF-96BF882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16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2421DB"/>
    <w:pPr>
      <w:tabs>
        <w:tab w:val="clear" w:pos="4680"/>
        <w:tab w:val="clear" w:pos="9360"/>
      </w:tabs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2421DB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DB"/>
  </w:style>
  <w:style w:type="paragraph" w:styleId="Header">
    <w:name w:val="header"/>
    <w:basedOn w:val="Normal"/>
    <w:link w:val="HeaderChar"/>
    <w:uiPriority w:val="99"/>
    <w:unhideWhenUsed/>
    <w:rsid w:val="0024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9BBF-4857-4778-877C-52FBEC8E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504</Words>
  <Characters>3026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Bodman_16749513_1</vt:lpwstr>
  </property>
</Properties>
</file>